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A476FF">
        <w:rPr>
          <w:b/>
          <w:sz w:val="28"/>
          <w:szCs w:val="28"/>
        </w:rPr>
        <w:t xml:space="preserve"> квартал  2022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EE7D64" w:rsidRPr="005F37AE" w:rsidRDefault="00B86A5C" w:rsidP="005F37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</w:t>
      </w:r>
      <w:r w:rsidR="005B702B">
        <w:rPr>
          <w:sz w:val="28"/>
          <w:szCs w:val="28"/>
        </w:rPr>
        <w:t xml:space="preserve"> кодексом Российской Федерации</w:t>
      </w:r>
      <w:r w:rsidR="00EE7D64">
        <w:rPr>
          <w:sz w:val="28"/>
          <w:szCs w:val="28"/>
        </w:rPr>
        <w:t>,</w:t>
      </w:r>
      <w:r w:rsidR="005F37AE">
        <w:rPr>
          <w:sz w:val="28"/>
          <w:szCs w:val="28"/>
        </w:rPr>
        <w:t xml:space="preserve"> Положением </w:t>
      </w:r>
      <w:r w:rsidR="005F37AE">
        <w:rPr>
          <w:rFonts w:eastAsiaTheme="minorHAnsi"/>
          <w:sz w:val="28"/>
          <w:szCs w:val="28"/>
          <w:lang w:eastAsia="en-US"/>
        </w:rPr>
        <w:t xml:space="preserve">о бюджетном процессе и межбюджетных отношениях в муниципальном образовании </w:t>
      </w:r>
      <w:proofErr w:type="spellStart"/>
      <w:r w:rsidR="005F37AE">
        <w:rPr>
          <w:rFonts w:eastAsiaTheme="minorHAnsi"/>
          <w:sz w:val="28"/>
          <w:szCs w:val="28"/>
          <w:lang w:eastAsia="en-US"/>
        </w:rPr>
        <w:t>Котельничский</w:t>
      </w:r>
      <w:proofErr w:type="spellEnd"/>
      <w:r w:rsidR="005F37AE">
        <w:rPr>
          <w:rFonts w:eastAsiaTheme="minorHAnsi"/>
          <w:sz w:val="28"/>
          <w:szCs w:val="28"/>
          <w:lang w:eastAsia="en-US"/>
        </w:rPr>
        <w:t xml:space="preserve"> муниципальный район Кировской области, утвержденным решением </w:t>
      </w:r>
      <w:proofErr w:type="spellStart"/>
      <w:r w:rsidR="005F37AE">
        <w:rPr>
          <w:rFonts w:eastAsiaTheme="minorHAnsi"/>
          <w:sz w:val="28"/>
          <w:szCs w:val="28"/>
          <w:lang w:eastAsia="en-US"/>
        </w:rPr>
        <w:t>Котельничской</w:t>
      </w:r>
      <w:proofErr w:type="spellEnd"/>
      <w:r w:rsidR="005F37AE">
        <w:rPr>
          <w:rFonts w:eastAsiaTheme="minorHAnsi"/>
          <w:sz w:val="28"/>
          <w:szCs w:val="28"/>
          <w:lang w:eastAsia="en-US"/>
        </w:rPr>
        <w:t xml:space="preserve"> районной Думы от 20.12.2013 № 201,</w:t>
      </w:r>
      <w:r w:rsidR="00EE7D64">
        <w:rPr>
          <w:sz w:val="28"/>
          <w:szCs w:val="28"/>
        </w:rPr>
        <w:t>в первом квартале 2022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F23FA6">
        <w:rPr>
          <w:sz w:val="28"/>
          <w:szCs w:val="28"/>
        </w:rPr>
        <w:t>дено одно контрольное мероприятие на одном объекте</w:t>
      </w:r>
      <w:r w:rsidR="00EE7D64">
        <w:rPr>
          <w:sz w:val="28"/>
          <w:szCs w:val="28"/>
        </w:rPr>
        <w:t xml:space="preserve"> контроля – Проверка</w:t>
      </w:r>
      <w:r w:rsidR="00EE7D64" w:rsidRPr="0090373D">
        <w:rPr>
          <w:sz w:val="28"/>
          <w:szCs w:val="28"/>
        </w:rPr>
        <w:t xml:space="preserve"> соблюдения целей, порядка и условий предоставления иных</w:t>
      </w:r>
      <w:proofErr w:type="gramEnd"/>
      <w:r w:rsidR="00EE7D64" w:rsidRPr="0090373D">
        <w:rPr>
          <w:sz w:val="28"/>
          <w:szCs w:val="28"/>
        </w:rPr>
        <w:t xml:space="preserve"> межбюджетных трансфертов из бюджета муниципального образования </w:t>
      </w:r>
      <w:proofErr w:type="spellStart"/>
      <w:r w:rsidR="00EE7D64" w:rsidRPr="0090373D">
        <w:rPr>
          <w:sz w:val="28"/>
          <w:szCs w:val="28"/>
        </w:rPr>
        <w:t>Котельничский</w:t>
      </w:r>
      <w:proofErr w:type="spellEnd"/>
      <w:r w:rsidR="00EE7D64" w:rsidRPr="0090373D">
        <w:rPr>
          <w:sz w:val="28"/>
          <w:szCs w:val="28"/>
        </w:rPr>
        <w:t xml:space="preserve"> муниципальный район Кировской области бюджетам муниципальных образований Котельничского района Кировской области, связанных с содержание</w:t>
      </w:r>
      <w:r w:rsidR="005F37AE">
        <w:rPr>
          <w:sz w:val="28"/>
          <w:szCs w:val="28"/>
        </w:rPr>
        <w:t xml:space="preserve">м муниципальной пожарной охраны, </w:t>
      </w:r>
      <w:r w:rsidR="00EE7D64" w:rsidRPr="0090373D">
        <w:rPr>
          <w:sz w:val="28"/>
          <w:szCs w:val="28"/>
        </w:rPr>
        <w:t xml:space="preserve">в администрации </w:t>
      </w:r>
      <w:proofErr w:type="spellStart"/>
      <w:r w:rsidR="00EE7D64" w:rsidRPr="0090373D">
        <w:rPr>
          <w:sz w:val="28"/>
          <w:szCs w:val="28"/>
        </w:rPr>
        <w:t>Макарьевского</w:t>
      </w:r>
      <w:proofErr w:type="spellEnd"/>
      <w:r w:rsidR="00EE7D64" w:rsidRPr="0090373D">
        <w:rPr>
          <w:sz w:val="28"/>
          <w:szCs w:val="28"/>
        </w:rPr>
        <w:t xml:space="preserve"> сельского поселения Котельничского района Кировской области</w:t>
      </w:r>
      <w:r w:rsidR="00EE7D64">
        <w:rPr>
          <w:sz w:val="6"/>
          <w:szCs w:val="6"/>
        </w:rPr>
        <w:t>.</w:t>
      </w:r>
    </w:p>
    <w:p w:rsidR="00A72E11" w:rsidRDefault="00A72E11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</w:p>
    <w:p w:rsidR="00A72E11" w:rsidRDefault="00A72E11" w:rsidP="00A72E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контрольного мероприятия выявлены следующие нарушения:</w:t>
      </w:r>
    </w:p>
    <w:p w:rsidR="005F37AE" w:rsidRPr="003B1F2E" w:rsidRDefault="005F37AE" w:rsidP="005F37AE">
      <w:pPr>
        <w:numPr>
          <w:ilvl w:val="0"/>
          <w:numId w:val="3"/>
        </w:numPr>
        <w:tabs>
          <w:tab w:val="left" w:pos="709"/>
          <w:tab w:val="left" w:pos="1276"/>
        </w:tabs>
        <w:suppressAutoHyphens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B1F2E">
        <w:rPr>
          <w:sz w:val="28"/>
          <w:szCs w:val="28"/>
        </w:rPr>
        <w:t>В нарушение части 3 статьи 15 Федерального закона от 10.12.1995 № 196-ФЗ "О безопасности дорожного движения", пунктов 1, 12 Основных положений по допуску транспортных средств администрацией сельского поселения в проверяемом периоде и на момент проведения проверки эксплуатировалось транспортное средство (автомобиль ЗИЛ-131 авторазливочная станция АРС-14), не поставленное в установленном порядке на государственный учет.</w:t>
      </w:r>
      <w:proofErr w:type="gramEnd"/>
    </w:p>
    <w:p w:rsidR="005F37AE" w:rsidRPr="003B1F2E" w:rsidRDefault="005F37AE" w:rsidP="005F37AE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B1F2E">
        <w:rPr>
          <w:sz w:val="28"/>
          <w:szCs w:val="28"/>
        </w:rPr>
        <w:t>В нарушение пункта 5 распоряжения Минтранса Российской Федерации от 14.03.2008 № АМ-23-р «Нормы расхода топлива и смазочных материалов на автомобильном транспорте» установлен неверный срок действия зимних надбавок – с 16 октября по 31 марта. Следовало установить с 15 октября по 31 марта.</w:t>
      </w:r>
    </w:p>
    <w:p w:rsidR="005F37AE" w:rsidRPr="003B1F2E" w:rsidRDefault="005F37AE" w:rsidP="005F37A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B1F2E">
        <w:rPr>
          <w:sz w:val="28"/>
          <w:szCs w:val="28"/>
        </w:rPr>
        <w:t>В нарушение пункта 106 Руководства по организации МТО, части 1 Методических рекомендаций № 52н к бюджетному учету в 2021 году приняты Листы учета ГСМ муниципальной пожарной охраны по форме, не предусмотренной Учетной политикой администрации сельского поселения, а также приняты Путевые листы специального автомобиля, форма которых не соответствует форме, установленной Руководством по организации МТО, и при этом не предусмотрена Учетной политикой администрации</w:t>
      </w:r>
      <w:proofErr w:type="gramEnd"/>
      <w:r w:rsidRPr="003B1F2E">
        <w:rPr>
          <w:sz w:val="28"/>
          <w:szCs w:val="28"/>
        </w:rPr>
        <w:t xml:space="preserve"> сельского поселения.</w:t>
      </w:r>
    </w:p>
    <w:p w:rsidR="005F37AE" w:rsidRDefault="005F37AE" w:rsidP="005F37AE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3B1F2E">
        <w:rPr>
          <w:color w:val="222222"/>
          <w:sz w:val="28"/>
          <w:szCs w:val="28"/>
        </w:rPr>
        <w:lastRenderedPageBreak/>
        <w:t xml:space="preserve">В нарушение пункта 150 Руководства по организации МТО в 2021 году во время смены караулов работа двигателя пожарного автомобиля составляла 5минут, </w:t>
      </w:r>
      <w:r w:rsidRPr="003B1F2E">
        <w:rPr>
          <w:sz w:val="28"/>
          <w:szCs w:val="28"/>
        </w:rPr>
        <w:t>в результате чего в 2021 году администрацией сельского поселения необоснованно израсходовано и списано бензина марки АИ-92-К5, приобретенного за счет средств иного межбюджетного трансферта по КБК 9800310010001008В244343, в количестве 111,77 литров на сумму 5 043,41 рублей.</w:t>
      </w:r>
      <w:proofErr w:type="gramEnd"/>
    </w:p>
    <w:p w:rsidR="005F37AE" w:rsidRPr="003B1F2E" w:rsidRDefault="005F37AE" w:rsidP="005F37A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r w:rsidRPr="003B1F2E">
        <w:rPr>
          <w:color w:val="000000"/>
          <w:sz w:val="30"/>
          <w:szCs w:val="30"/>
          <w:shd w:val="clear" w:color="auto" w:fill="FFFFFF"/>
        </w:rPr>
        <w:t xml:space="preserve">В нарушение статьи 9 </w:t>
      </w:r>
      <w:r w:rsidRPr="003B1F2E">
        <w:rPr>
          <w:color w:val="000000"/>
          <w:sz w:val="28"/>
          <w:szCs w:val="28"/>
        </w:rPr>
        <w:t>Федерального закона "О пожарной безопасности" от 21.12.1994 N 69-ФЗ работники муниципальной пожарной охраны объекта контроля не застрахованы в установленном порядке.</w:t>
      </w:r>
    </w:p>
    <w:p w:rsidR="005F37AE" w:rsidRPr="003B1F2E" w:rsidRDefault="005F37AE" w:rsidP="005F37A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3B1F2E">
        <w:rPr>
          <w:sz w:val="28"/>
          <w:szCs w:val="28"/>
        </w:rPr>
        <w:t>В нарушение подпункта 2.3.3. пункта 2.3. Соглашения Положение по оплате труда не соответствует Примерному положению в части перечня выплат стимулирующего характера, их размеров и условий получения.</w:t>
      </w:r>
    </w:p>
    <w:p w:rsidR="005F37AE" w:rsidRDefault="005F37AE" w:rsidP="005F37AE">
      <w:pPr>
        <w:spacing w:line="276" w:lineRule="auto"/>
        <w:ind w:firstLine="567"/>
        <w:jc w:val="both"/>
        <w:rPr>
          <w:sz w:val="28"/>
          <w:szCs w:val="28"/>
        </w:rPr>
      </w:pPr>
    </w:p>
    <w:p w:rsidR="005F37AE" w:rsidRDefault="005F37AE" w:rsidP="00A72E11">
      <w:pPr>
        <w:spacing w:after="480" w:line="276" w:lineRule="auto"/>
        <w:ind w:firstLine="709"/>
        <w:jc w:val="both"/>
        <w:rPr>
          <w:sz w:val="28"/>
          <w:szCs w:val="28"/>
        </w:rPr>
      </w:pPr>
    </w:p>
    <w:sectPr w:rsidR="005F37AE" w:rsidSect="005F37A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46AB5"/>
    <w:multiLevelType w:val="hybridMultilevel"/>
    <w:tmpl w:val="3572C008"/>
    <w:lvl w:ilvl="0" w:tplc="EBD6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C030B"/>
    <w:multiLevelType w:val="hybridMultilevel"/>
    <w:tmpl w:val="C7BCFA02"/>
    <w:lvl w:ilvl="0" w:tplc="D8281A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C76EF"/>
    <w:rsid w:val="00235E3D"/>
    <w:rsid w:val="003A0B44"/>
    <w:rsid w:val="00436DCB"/>
    <w:rsid w:val="00490444"/>
    <w:rsid w:val="004E7525"/>
    <w:rsid w:val="00576510"/>
    <w:rsid w:val="005B4816"/>
    <w:rsid w:val="005B702B"/>
    <w:rsid w:val="005F37AE"/>
    <w:rsid w:val="00634A4E"/>
    <w:rsid w:val="009E36E9"/>
    <w:rsid w:val="00A476FF"/>
    <w:rsid w:val="00A47DEA"/>
    <w:rsid w:val="00A72E11"/>
    <w:rsid w:val="00AA4F63"/>
    <w:rsid w:val="00B438A5"/>
    <w:rsid w:val="00B86A5C"/>
    <w:rsid w:val="00BE392A"/>
    <w:rsid w:val="00CC2D33"/>
    <w:rsid w:val="00CE280D"/>
    <w:rsid w:val="00E350DF"/>
    <w:rsid w:val="00EB0D03"/>
    <w:rsid w:val="00EC6CC2"/>
    <w:rsid w:val="00EE7D64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3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8211-A642-438B-8499-C5270192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10</cp:revision>
  <cp:lastPrinted>2019-11-20T13:46:00Z</cp:lastPrinted>
  <dcterms:created xsi:type="dcterms:W3CDTF">2019-11-20T13:46:00Z</dcterms:created>
  <dcterms:modified xsi:type="dcterms:W3CDTF">2022-12-30T07:22:00Z</dcterms:modified>
</cp:coreProperties>
</file>